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AE" w:rsidRDefault="00B957AE" w:rsidP="00B957A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569EA05" wp14:editId="5B4396A2">
            <wp:simplePos x="0" y="0"/>
            <wp:positionH relativeFrom="margin">
              <wp:posOffset>174625</wp:posOffset>
            </wp:positionH>
            <wp:positionV relativeFrom="paragraph">
              <wp:posOffset>-366395</wp:posOffset>
            </wp:positionV>
            <wp:extent cx="1981200" cy="1981200"/>
            <wp:effectExtent l="0" t="0" r="0" b="0"/>
            <wp:wrapNone/>
            <wp:docPr id="2" name="Obraz 1" descr="O nas - Przedszkole Samorządowe Pod Kasztankiem w Laskow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 nas - Przedszkole Samorządowe Pod Kasztankiem w Laskowicac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7AE" w:rsidRDefault="00B957AE" w:rsidP="00B957AE">
      <w:pPr>
        <w:rPr>
          <w:rFonts w:ascii="Times New Roman" w:hAnsi="Times New Roman" w:cs="Times New Roman"/>
          <w:sz w:val="24"/>
          <w:szCs w:val="24"/>
        </w:rPr>
      </w:pPr>
    </w:p>
    <w:p w:rsidR="00B957AE" w:rsidRDefault="00B957AE" w:rsidP="00B957AE">
      <w:pPr>
        <w:rPr>
          <w:rFonts w:ascii="Times New Roman" w:hAnsi="Times New Roman" w:cs="Times New Roman"/>
          <w:sz w:val="24"/>
          <w:szCs w:val="24"/>
        </w:rPr>
      </w:pPr>
    </w:p>
    <w:p w:rsidR="00B957AE" w:rsidRDefault="00B957AE" w:rsidP="00B957AE">
      <w:pPr>
        <w:rPr>
          <w:rFonts w:ascii="Times New Roman" w:hAnsi="Times New Roman" w:cs="Times New Roman"/>
          <w:sz w:val="24"/>
          <w:szCs w:val="24"/>
        </w:rPr>
      </w:pPr>
    </w:p>
    <w:p w:rsidR="00B957AE" w:rsidRDefault="00B957AE" w:rsidP="00B957AE">
      <w:pPr>
        <w:rPr>
          <w:rFonts w:ascii="Times New Roman" w:hAnsi="Times New Roman" w:cs="Times New Roman"/>
          <w:sz w:val="24"/>
          <w:szCs w:val="24"/>
        </w:rPr>
      </w:pPr>
    </w:p>
    <w:p w:rsidR="00B957AE" w:rsidRDefault="00B957AE" w:rsidP="00B957AE">
      <w:pPr>
        <w:rPr>
          <w:rFonts w:ascii="Times New Roman" w:hAnsi="Times New Roman" w:cs="Times New Roman"/>
          <w:sz w:val="24"/>
          <w:szCs w:val="24"/>
        </w:rPr>
      </w:pPr>
    </w:p>
    <w:p w:rsidR="00B957AE" w:rsidRDefault="00B957AE" w:rsidP="00B957AE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REGULAMIN KONKURSU</w:t>
      </w:r>
    </w:p>
    <w:p w:rsidR="00B957AE" w:rsidRPr="00444F24" w:rsidRDefault="00B957AE" w:rsidP="00B957AE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 xml:space="preserve"> „ OZDOBA BOŻONARODZENIOWA”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1. Organizator konkursu: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Organizatorem konkursu jest Przedszkole Samorządowe „Pod Kasztankiem” w Laskowicach. Osobami odpowiedzialnymi  za przeprowadzenie konkursu je</w:t>
      </w:r>
      <w:r>
        <w:rPr>
          <w:rFonts w:ascii="Times New Roman" w:hAnsi="Times New Roman" w:cs="Times New Roman"/>
        </w:rPr>
        <w:t>st p. Iwona Letkiewicz i</w:t>
      </w:r>
      <w:r w:rsidR="00542C45">
        <w:rPr>
          <w:rFonts w:ascii="Times New Roman" w:hAnsi="Times New Roman" w:cs="Times New Roman"/>
        </w:rPr>
        <w:t xml:space="preserve"> p.</w:t>
      </w:r>
      <w:r>
        <w:rPr>
          <w:rFonts w:ascii="Times New Roman" w:hAnsi="Times New Roman" w:cs="Times New Roman"/>
        </w:rPr>
        <w:t xml:space="preserve"> Anna </w:t>
      </w:r>
      <w:proofErr w:type="spellStart"/>
      <w:r>
        <w:rPr>
          <w:rFonts w:ascii="Times New Roman" w:hAnsi="Times New Roman" w:cs="Times New Roman"/>
        </w:rPr>
        <w:t>Betyna</w:t>
      </w:r>
      <w:proofErr w:type="spellEnd"/>
      <w:r>
        <w:rPr>
          <w:rFonts w:ascii="Times New Roman" w:hAnsi="Times New Roman" w:cs="Times New Roman"/>
        </w:rPr>
        <w:t>.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2. Cel konkursu: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Celem konkursu jest: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* rozwijanie wyobraźni i zdolności manualnych,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* rozwijanie kreatywności dzieci poprzez poszukiwanie różnorodnych rozwiązań plastycznych (ciekawych materiałów i technik plastycznych),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* kształtowanie wrażliwości estetycznej,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* integracja dzieci i rodziców, czerpanie radości ze wspólnie spędzonych chwil,</w:t>
      </w:r>
    </w:p>
    <w:p w:rsidR="00B957AE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pielęgnowanie tradycji świątecznych,</w:t>
      </w:r>
      <w:bookmarkStart w:id="0" w:name="_GoBack"/>
      <w:bookmarkEnd w:id="0"/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*wzbudzanie emocji, radości i ożywienia w związku ze zbliżającymi się Świętami Bożego Narodzenia.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3. Uczestnicy konkursu: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Konkurs jest przeznaczony dla dzieci ze wszystkich grup przedszkolnych z Przedszkola</w:t>
      </w:r>
      <w:r>
        <w:rPr>
          <w:rFonts w:ascii="Times New Roman" w:hAnsi="Times New Roman" w:cs="Times New Roman"/>
        </w:rPr>
        <w:t xml:space="preserve"> </w:t>
      </w:r>
      <w:r w:rsidRPr="00204D84">
        <w:rPr>
          <w:rFonts w:ascii="Times New Roman" w:hAnsi="Times New Roman" w:cs="Times New Roman"/>
        </w:rPr>
        <w:t>Samorządowego „Pod Kasztankiem” w Laskowicach.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4. Temat konkursu: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Tematem konkursu jest wykonanie pracy plastycznej pt. ,,Ozdoba bożonarodzeniowa” dowolną techniką i materiałem.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5. Warunki uczestnictwa: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* Każde dziecko może zgłosić tylko jedną pracę konkursową, wykonaną samodzielnie lub wspólnie z rodzicami lub opiekunami.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* Każda praca powinna być zaopatrzona w metryczkę (imię i nazwisko dziecka,</w:t>
      </w:r>
      <w:r>
        <w:rPr>
          <w:rFonts w:ascii="Times New Roman" w:hAnsi="Times New Roman" w:cs="Times New Roman"/>
        </w:rPr>
        <w:t xml:space="preserve"> </w:t>
      </w:r>
      <w:r w:rsidRPr="00204D84">
        <w:rPr>
          <w:rFonts w:ascii="Times New Roman" w:hAnsi="Times New Roman" w:cs="Times New Roman"/>
        </w:rPr>
        <w:t>grupa przedszkolna).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* Niezbędne jest wypełnienie przez rodzica lub opiekuna zgody na przetwarzanie danych osobowych (dostępna na stronie internetowej przedszkola lub u wychowawców grup).</w:t>
      </w:r>
    </w:p>
    <w:p w:rsidR="00DF0026" w:rsidRDefault="00DF0026" w:rsidP="00B957AE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</w:p>
    <w:p w:rsidR="00DF0026" w:rsidRDefault="00DF0026" w:rsidP="00B957AE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lastRenderedPageBreak/>
        <w:t>6. Termin i sposób zgłaszania prac:</w:t>
      </w:r>
    </w:p>
    <w:p w:rsidR="00B957AE" w:rsidRPr="00442D4B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 xml:space="preserve">Prace konkursowe wraz z podpisanymi zgodami należy dostarczyć do p. </w:t>
      </w:r>
      <w:r>
        <w:rPr>
          <w:rFonts w:ascii="Times New Roman" w:hAnsi="Times New Roman" w:cs="Times New Roman"/>
        </w:rPr>
        <w:t xml:space="preserve">Iwony Letkiewicz lub p. </w:t>
      </w:r>
      <w:r w:rsidR="00DF0026">
        <w:rPr>
          <w:rFonts w:ascii="Times New Roman" w:hAnsi="Times New Roman" w:cs="Times New Roman"/>
        </w:rPr>
        <w:t xml:space="preserve">Anny </w:t>
      </w:r>
      <w:proofErr w:type="spellStart"/>
      <w:r w:rsidR="00DF0026">
        <w:rPr>
          <w:rFonts w:ascii="Times New Roman" w:hAnsi="Times New Roman" w:cs="Times New Roman"/>
        </w:rPr>
        <w:t>Betyny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04D84">
        <w:rPr>
          <w:rFonts w:ascii="Times New Roman" w:hAnsi="Times New Roman" w:cs="Times New Roman"/>
        </w:rPr>
        <w:t xml:space="preserve">w terminie </w:t>
      </w:r>
      <w:r w:rsidR="00DF0026">
        <w:rPr>
          <w:rFonts w:ascii="Times New Roman" w:hAnsi="Times New Roman" w:cs="Times New Roman"/>
        </w:rPr>
        <w:t>01.12.25r. – 04.12.25</w:t>
      </w:r>
      <w:r w:rsidRPr="00204D84">
        <w:rPr>
          <w:rFonts w:ascii="Times New Roman" w:hAnsi="Times New Roman" w:cs="Times New Roman"/>
        </w:rPr>
        <w:t xml:space="preserve"> r.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7. Komisja konkursowa: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Oceny prac dokona komisja powołana przez organizatora konkursu.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8. Kryteria oceny: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Komisja konkursowa będzie oceniać prace według następujących kryteriów: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• o</w:t>
      </w:r>
      <w:r>
        <w:rPr>
          <w:rFonts w:ascii="Times New Roman" w:hAnsi="Times New Roman" w:cs="Times New Roman"/>
        </w:rPr>
        <w:t>ryginalność pomysłu.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• estetyka wykonania– dbałość o detale, staranność,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• samodzielność dziecka– uwzględnienie wkładu pracy dziecka w wykonanie</w:t>
      </w:r>
      <w:r>
        <w:rPr>
          <w:rFonts w:ascii="Times New Roman" w:hAnsi="Times New Roman" w:cs="Times New Roman"/>
        </w:rPr>
        <w:t xml:space="preserve"> pracy.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9. Nagrody: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Dla laureatów przewidziane są nagrody rzeczowe oraz dyplomy.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10. Ogłoszenie wyników: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 xml:space="preserve">Wyniki konkursu zostaną ogłoszone w przedszkolu </w:t>
      </w:r>
      <w:r w:rsidR="00DF0026">
        <w:rPr>
          <w:rFonts w:ascii="Times New Roman" w:hAnsi="Times New Roman" w:cs="Times New Roman"/>
        </w:rPr>
        <w:t>05.12.</w:t>
      </w:r>
      <w:r w:rsidRPr="00204D84">
        <w:rPr>
          <w:rFonts w:ascii="Times New Roman" w:hAnsi="Times New Roman" w:cs="Times New Roman"/>
        </w:rPr>
        <w:t>2025 r. oraz opublikowane</w:t>
      </w:r>
      <w:r>
        <w:rPr>
          <w:rFonts w:ascii="Times New Roman" w:hAnsi="Times New Roman" w:cs="Times New Roman"/>
        </w:rPr>
        <w:t xml:space="preserve"> </w:t>
      </w:r>
      <w:r w:rsidRPr="00204D84">
        <w:rPr>
          <w:rFonts w:ascii="Times New Roman" w:hAnsi="Times New Roman" w:cs="Times New Roman"/>
        </w:rPr>
        <w:t>na stronie internetowej przedszkola.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11. Postanowienia końcowe:</w:t>
      </w:r>
    </w:p>
    <w:p w:rsidR="00B957AE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* Udział w konkursie oznacza akceptację regulaminu przez uczestników oraz ich rodziców/ opiekunów.</w:t>
      </w:r>
    </w:p>
    <w:p w:rsidR="00DF0026" w:rsidRPr="00204D84" w:rsidRDefault="00DF0026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Prace konkursowe nie będą zwracane – zostaną przekazane na świąteczny kiermasz przedszkolny.</w:t>
      </w:r>
    </w:p>
    <w:p w:rsidR="00B957AE" w:rsidRPr="00204D84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* Organizator zastrzega sobie prawo do publikacji zdjęć prac konkursowych</w:t>
      </w:r>
      <w:r>
        <w:rPr>
          <w:rFonts w:ascii="Times New Roman" w:hAnsi="Times New Roman" w:cs="Times New Roman"/>
        </w:rPr>
        <w:t xml:space="preserve"> </w:t>
      </w:r>
      <w:r w:rsidRPr="00204D84">
        <w:rPr>
          <w:rFonts w:ascii="Times New Roman" w:hAnsi="Times New Roman" w:cs="Times New Roman"/>
        </w:rPr>
        <w:t>na stronie internetowej przedszkola.</w:t>
      </w:r>
    </w:p>
    <w:p w:rsidR="00B957AE" w:rsidRDefault="00B957AE" w:rsidP="00B957AE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* Wszelkie kwestie sporne rozstrzyga organizator konkursu.</w:t>
      </w:r>
    </w:p>
    <w:p w:rsidR="00B957AE" w:rsidRPr="00204D84" w:rsidRDefault="00B957AE" w:rsidP="00B957AE">
      <w:pPr>
        <w:jc w:val="both"/>
        <w:rPr>
          <w:rFonts w:ascii="Times New Roman" w:hAnsi="Times New Roman" w:cs="Times New Roman"/>
        </w:rPr>
      </w:pPr>
    </w:p>
    <w:p w:rsidR="00B957AE" w:rsidRDefault="00B957AE" w:rsidP="00B957AE">
      <w:pPr>
        <w:jc w:val="center"/>
        <w:rPr>
          <w:rFonts w:ascii="Times New Roman" w:hAnsi="Times New Roman" w:cs="Times New Roman"/>
          <w:b/>
          <w:color w:val="4472C4" w:themeColor="accent5"/>
          <w:sz w:val="30"/>
          <w:szCs w:val="3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95B0B">
        <w:rPr>
          <w:rFonts w:ascii="Times New Roman" w:hAnsi="Times New Roman" w:cs="Times New Roman"/>
          <w:b/>
          <w:color w:val="4472C4" w:themeColor="accent5"/>
          <w:sz w:val="30"/>
          <w:szCs w:val="3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Serdecznie zapraszamy wszystkie dzieci do udziału </w:t>
      </w:r>
    </w:p>
    <w:p w:rsidR="00B957AE" w:rsidRDefault="00B957AE" w:rsidP="00B957AE">
      <w:pPr>
        <w:jc w:val="center"/>
        <w:rPr>
          <w:rFonts w:ascii="Times New Roman" w:hAnsi="Times New Roman" w:cs="Times New Roman"/>
          <w:b/>
          <w:color w:val="4472C4" w:themeColor="accent5"/>
          <w:sz w:val="30"/>
          <w:szCs w:val="3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95B0B">
        <w:rPr>
          <w:rFonts w:ascii="Times New Roman" w:hAnsi="Times New Roman" w:cs="Times New Roman"/>
          <w:b/>
          <w:color w:val="4472C4" w:themeColor="accent5"/>
          <w:sz w:val="30"/>
          <w:szCs w:val="3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 życzymy kreatywnej zabawy!</w:t>
      </w:r>
    </w:p>
    <w:p w:rsidR="00B957AE" w:rsidRPr="00204D84" w:rsidRDefault="00B957AE" w:rsidP="00B957AE">
      <w:pPr>
        <w:jc w:val="center"/>
        <w:rPr>
          <w:rFonts w:ascii="Times New Roman" w:hAnsi="Times New Roman" w:cs="Times New Roman"/>
          <w:b/>
          <w:color w:val="4472C4" w:themeColor="accent5"/>
          <w:sz w:val="30"/>
          <w:szCs w:val="3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B957AE" w:rsidRPr="00204D84" w:rsidRDefault="00B957AE" w:rsidP="00B957AE">
      <w:pPr>
        <w:jc w:val="right"/>
        <w:rPr>
          <w:rFonts w:ascii="Times New Roman" w:hAnsi="Times New Roman" w:cs="Times New Roman"/>
          <w:u w:val="single"/>
        </w:rPr>
      </w:pPr>
      <w:r w:rsidRPr="00204D84">
        <w:rPr>
          <w:rFonts w:ascii="Times New Roman" w:hAnsi="Times New Roman" w:cs="Times New Roman"/>
          <w:u w:val="single"/>
        </w:rPr>
        <w:t>Organizatorki konkursu:</w:t>
      </w:r>
    </w:p>
    <w:p w:rsidR="00B957AE" w:rsidRPr="00204D84" w:rsidRDefault="00B957AE" w:rsidP="00B957A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Iwona Letkiewicz</w:t>
      </w:r>
    </w:p>
    <w:p w:rsidR="001D1A10" w:rsidRDefault="00DF0026"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Anna </w:t>
      </w:r>
      <w:proofErr w:type="spellStart"/>
      <w:r>
        <w:rPr>
          <w:rFonts w:ascii="Times New Roman" w:hAnsi="Times New Roman" w:cs="Times New Roman"/>
        </w:rPr>
        <w:t>Betyna</w:t>
      </w:r>
      <w:proofErr w:type="spellEnd"/>
    </w:p>
    <w:sectPr w:rsidR="001D1A10" w:rsidSect="00C73336">
      <w:pgSz w:w="11906" w:h="16838"/>
      <w:pgMar w:top="1417" w:right="1417" w:bottom="1417" w:left="1417" w:header="708" w:footer="708" w:gutter="0"/>
      <w:pgBorders w:offsetFrom="page">
        <w:top w:val="thinThickThinSmallGap" w:sz="24" w:space="24" w:color="00B0F0"/>
        <w:left w:val="thinThickThinSmallGap" w:sz="24" w:space="24" w:color="00B0F0"/>
        <w:bottom w:val="thinThickThinSmallGap" w:sz="24" w:space="24" w:color="00B0F0"/>
        <w:right w:val="thin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AE"/>
    <w:rsid w:val="001D1A10"/>
    <w:rsid w:val="00542C45"/>
    <w:rsid w:val="00B957AE"/>
    <w:rsid w:val="00D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A5718-C4D8-4D89-959D-753FA3D3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7AE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2025-11-16T12:15:00Z</dcterms:created>
  <dcterms:modified xsi:type="dcterms:W3CDTF">2025-11-16T12:15:00Z</dcterms:modified>
</cp:coreProperties>
</file>